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0" w:rsidRPr="00504B2A" w:rsidRDefault="004141E0" w:rsidP="004141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B2A">
        <w:rPr>
          <w:rFonts w:ascii="Times New Roman" w:hAnsi="Times New Roman" w:cs="Times New Roman"/>
          <w:sz w:val="24"/>
          <w:szCs w:val="24"/>
        </w:rPr>
        <w:t xml:space="preserve">As instituições escolares vêm sendo atravessadas por alguns tensionamentos no ambiente escolar provenientes de práticas adotadas por alunos e alunas da </w:t>
      </w:r>
      <w:r w:rsidR="00A30559" w:rsidRPr="00504B2A">
        <w:rPr>
          <w:rFonts w:ascii="Times New Roman" w:hAnsi="Times New Roman" w:cs="Times New Roman"/>
          <w:sz w:val="24"/>
          <w:szCs w:val="24"/>
        </w:rPr>
        <w:t>contemporaneidade</w:t>
      </w:r>
      <w:r w:rsidRPr="00504B2A">
        <w:rPr>
          <w:rFonts w:ascii="Times New Roman" w:hAnsi="Times New Roman" w:cs="Times New Roman"/>
          <w:sz w:val="24"/>
          <w:szCs w:val="24"/>
        </w:rPr>
        <w:t>. O uso das mídias móveis, principalmente o telefone celular, durante as aulas é um bom exemplo de ações protagonizadas por quase todos os jovens que acabam ocasionando desconforto e muitas vezes conflitos entre professores e estudantes.</w:t>
      </w:r>
    </w:p>
    <w:p w:rsidR="004141E0" w:rsidRPr="00504B2A" w:rsidRDefault="004141E0" w:rsidP="004141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B2A">
        <w:rPr>
          <w:rFonts w:ascii="Times New Roman" w:hAnsi="Times New Roman" w:cs="Times New Roman"/>
          <w:sz w:val="24"/>
          <w:szCs w:val="24"/>
        </w:rPr>
        <w:t>Esse assunto tem sido exaustivamente debatido nos dias atuais através de dois discursos distintos: aquele que é a favor da proibição do uso de celulares em sala de aula e outro que defende que as mídias móveis são recursos poderosos e devem ser incorporadas no dia a dia escolar.</w:t>
      </w:r>
    </w:p>
    <w:p w:rsidR="004141E0" w:rsidRPr="00504B2A" w:rsidRDefault="004141E0" w:rsidP="004141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B2A">
        <w:rPr>
          <w:rFonts w:ascii="Times New Roman" w:hAnsi="Times New Roman" w:cs="Times New Roman"/>
          <w:sz w:val="24"/>
          <w:szCs w:val="24"/>
        </w:rPr>
        <w:t xml:space="preserve">Para entender melhor esses </w:t>
      </w:r>
      <w:r w:rsidR="00A30559" w:rsidRPr="00504B2A">
        <w:rPr>
          <w:rFonts w:ascii="Times New Roman" w:hAnsi="Times New Roman" w:cs="Times New Roman"/>
          <w:sz w:val="24"/>
          <w:szCs w:val="24"/>
        </w:rPr>
        <w:t>discursos</w:t>
      </w:r>
      <w:r w:rsidRPr="00504B2A">
        <w:rPr>
          <w:rFonts w:ascii="Times New Roman" w:hAnsi="Times New Roman" w:cs="Times New Roman"/>
          <w:sz w:val="24"/>
          <w:szCs w:val="24"/>
        </w:rPr>
        <w:t xml:space="preserve"> é necessário efetuar uma contextualização sobre a sua origem, o que eles ditam e que tipos de poderes circulam entre eles. </w:t>
      </w:r>
    </w:p>
    <w:p w:rsidR="004141E0" w:rsidRPr="00504B2A" w:rsidRDefault="004141E0" w:rsidP="004141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B2A">
        <w:rPr>
          <w:rFonts w:ascii="Times New Roman" w:hAnsi="Times New Roman" w:cs="Times New Roman"/>
          <w:sz w:val="24"/>
          <w:szCs w:val="24"/>
        </w:rPr>
        <w:t xml:space="preserve">A instituição escolar foi criada com o objetivo de disciplinar corpos. Surgida durante os </w:t>
      </w:r>
      <w:proofErr w:type="gramStart"/>
      <w:r w:rsidRPr="00504B2A">
        <w:rPr>
          <w:rFonts w:ascii="Times New Roman" w:hAnsi="Times New Roman" w:cs="Times New Roman"/>
          <w:sz w:val="24"/>
          <w:szCs w:val="24"/>
        </w:rPr>
        <w:t>primórdios</w:t>
      </w:r>
      <w:proofErr w:type="gramEnd"/>
      <w:r w:rsidRPr="00504B2A">
        <w:rPr>
          <w:rFonts w:ascii="Times New Roman" w:hAnsi="Times New Roman" w:cs="Times New Roman"/>
          <w:sz w:val="24"/>
          <w:szCs w:val="24"/>
        </w:rPr>
        <w:t xml:space="preserve"> da era moderna, um dos seus objetivos sempre foi o de preparar os indivíduos para a vida em sociedade, modelando suas ideias, incutindo valores considerados como “aceitos” pela maioria e fornecendo o aprendizado necessário para formar cidadãos e cidadãs conscientes de sua missão no mundo. Essa formação está baseada nos conceitos, saberes e práticas consideradas como necessárias para a preparação da pessoa para o mercado de trabalho, para o convívio com seus semelhantes e para a </w:t>
      </w:r>
      <w:r w:rsidR="00A30559" w:rsidRPr="00504B2A">
        <w:rPr>
          <w:rFonts w:ascii="Times New Roman" w:hAnsi="Times New Roman" w:cs="Times New Roman"/>
          <w:sz w:val="24"/>
          <w:szCs w:val="24"/>
        </w:rPr>
        <w:t>estruturação</w:t>
      </w:r>
      <w:r w:rsidRPr="00504B2A">
        <w:rPr>
          <w:rFonts w:ascii="Times New Roman" w:hAnsi="Times New Roman" w:cs="Times New Roman"/>
          <w:sz w:val="24"/>
          <w:szCs w:val="24"/>
        </w:rPr>
        <w:t xml:space="preserve"> de sua vida familiar. Além disso, além das funções de instruir e de disciplinar, a escola também detinha e ainda detém a missão de ensinar o moralmente correto a fim de civilizar os indivíduos. Essa missão e essa visão das funções inerentes à instituição escolar por muito tempo foi aceita como uma adequação de posturas e comportamentos desejáveis para que o mundo moderno funcionasse de maneira harmoniosa onde as engrenagens do poder do Estado e da </w:t>
      </w:r>
      <w:r w:rsidR="00A30559" w:rsidRPr="00504B2A">
        <w:rPr>
          <w:rFonts w:ascii="Times New Roman" w:hAnsi="Times New Roman" w:cs="Times New Roman"/>
          <w:sz w:val="24"/>
          <w:szCs w:val="24"/>
        </w:rPr>
        <w:t>própria</w:t>
      </w:r>
      <w:r w:rsidRPr="00504B2A">
        <w:rPr>
          <w:rFonts w:ascii="Times New Roman" w:hAnsi="Times New Roman" w:cs="Times New Roman"/>
          <w:sz w:val="24"/>
          <w:szCs w:val="24"/>
        </w:rPr>
        <w:t xml:space="preserve"> sociedade como um todo poderiam trabalhar em prol do bem estar da maioria.</w:t>
      </w:r>
    </w:p>
    <w:p w:rsidR="004141E0" w:rsidRPr="00504B2A" w:rsidRDefault="004141E0" w:rsidP="004141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B2A">
        <w:rPr>
          <w:rFonts w:ascii="Times New Roman" w:hAnsi="Times New Roman" w:cs="Times New Roman"/>
          <w:sz w:val="24"/>
          <w:szCs w:val="24"/>
        </w:rPr>
        <w:t xml:space="preserve">Porém, com a desestruturação da modernidade ocorrido no início do século XX, muitos conceitos foram colocados em cheque, entre eles, o papel da instituição escolar. Vivemos um momento de transição talvez, ou pelo menos, um momento de repensar. O fato é que a sociedade mudou, o mundo mudou e os desejos e anseios dos indivíduos também mudaram. O consumo, a flexibilidade, a </w:t>
      </w:r>
      <w:r w:rsidR="00A30559" w:rsidRPr="00504B2A">
        <w:rPr>
          <w:rFonts w:ascii="Times New Roman" w:hAnsi="Times New Roman" w:cs="Times New Roman"/>
          <w:sz w:val="24"/>
          <w:szCs w:val="24"/>
        </w:rPr>
        <w:t>fluidez</w:t>
      </w:r>
      <w:r w:rsidRPr="00504B2A">
        <w:rPr>
          <w:rFonts w:ascii="Times New Roman" w:hAnsi="Times New Roman" w:cs="Times New Roman"/>
          <w:sz w:val="24"/>
          <w:szCs w:val="24"/>
        </w:rPr>
        <w:t xml:space="preserve"> são palavras comuns em nosso vocabulário atual. Não existem mais planos a longo prazo, não existem mais relacionamentos duradouros, não existem mais itens de consumos permanentes. Tudo muda a uma velocidade incrível. Estamos conectados com o mundo e em tempo integral. As fronteiras geográficas foram abolidas e o próprio significado da palavra “tempo” perdeu seu sentido. Viajamos sem sair do lugar. Temos amigos que nunca conhecemos. A informação é </w:t>
      </w:r>
      <w:proofErr w:type="spellStart"/>
      <w:r w:rsidRPr="00504B2A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504B2A">
        <w:rPr>
          <w:rFonts w:ascii="Times New Roman" w:hAnsi="Times New Roman" w:cs="Times New Roman"/>
          <w:sz w:val="24"/>
          <w:szCs w:val="24"/>
        </w:rPr>
        <w:t xml:space="preserve"> time e a vida das pessoas passou a se basear no aqui e agora. Discute-se que a escola não é mais a única fonte de formação das pessoas, que existem vários outros tipos de “pedagogias”, sendo que uma das principais é a própria mídia que nos interpela e nos convida a assumir posições diariamente. Diante desse cenário de mudanças, a tecnologia </w:t>
      </w:r>
      <w:r w:rsidRPr="00504B2A">
        <w:rPr>
          <w:rFonts w:ascii="Times New Roman" w:hAnsi="Times New Roman" w:cs="Times New Roman"/>
          <w:sz w:val="24"/>
          <w:szCs w:val="24"/>
        </w:rPr>
        <w:lastRenderedPageBreak/>
        <w:t>se faz cada vez mais presente, se integrando aos corpos de forma a confundir início e fim. As gerações nascidas a partir dos anos 90 experimentam uma familiarização cada vez mais íntima com uma gama de aparatos dos mais simples aos mais sofisticados. O celular, inicialmente criado para ser um dispositivo de comunicação, se tornou, em pouco tempo, no nosso melhor amigo, nosso companheiro inseparável, digno de confissões e registro das nossas mais íntimas experiências. Hoje, por exemplo, já existem no mercado assistentes virtuais. Aplicações capazes de interagir com seu dono como se fosse uma pessoa normal. Experimentos e estudos sobre avanços tecnológicos são cada vez mais alvos de investimentos de grandes empresas e hoje já é possível falarmos de tecnologias vestíveis, nanotecnologia, internet das coisas, entre outros. Toda essa correria tecnológica é explicada pelo fato dos indivíduos não terem mais tempo a perder: tudo tem que ser muito rápido, muito prático, muito eficiente!</w:t>
      </w:r>
    </w:p>
    <w:p w:rsidR="00EC247C" w:rsidRDefault="004141E0" w:rsidP="004141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B2A">
        <w:rPr>
          <w:rFonts w:ascii="Times New Roman" w:hAnsi="Times New Roman" w:cs="Times New Roman"/>
          <w:sz w:val="24"/>
          <w:szCs w:val="24"/>
        </w:rPr>
        <w:t xml:space="preserve">Em meio a todas essas transformações, o que se nota é que a instituição escolar não mudou. A maioria das escolas continuam tentando impor antigas regras que acabam por entrar em conflito com a realidade e a necessidade atual de muitos estudantes. Um exemplo claro dessa tentativa é o do discurso que </w:t>
      </w:r>
      <w:r w:rsidR="00A30559" w:rsidRPr="00504B2A">
        <w:rPr>
          <w:rFonts w:ascii="Times New Roman" w:hAnsi="Times New Roman" w:cs="Times New Roman"/>
          <w:sz w:val="24"/>
          <w:szCs w:val="24"/>
        </w:rPr>
        <w:t>proíbe</w:t>
      </w:r>
      <w:r w:rsidRPr="00504B2A">
        <w:rPr>
          <w:rFonts w:ascii="Times New Roman" w:hAnsi="Times New Roman" w:cs="Times New Roman"/>
          <w:sz w:val="24"/>
          <w:szCs w:val="24"/>
        </w:rPr>
        <w:t xml:space="preserve"> o celular em sala de aula, pois, defende que o celular distrai os alunos e interfere no aprendizado. Essa proibição é notória e já foi incorporada na maioria dos Estados brasileiros, inclusive no Rio Grande do Sul. Porém, numa sociedade líquida como a nossa seria esse o melhor caminho? Será possível que as descobertas, as novas criações, os lançamentos de novos produtos tecnológicos possam ser freados e estagnados? Até quando os alunos acatarão esse tipo de imposição? Não seria papel da escola aceitar e aprender com a diversidade e utilizar essa mesma tecnologia para facilitar e incentivar o entendimento entre aluno-professor? Devido a essas questões surge um novo discurso pregando que o celular pode ser utilizado, inclusive, como uma valiosa ferramenta pedagógica. Esse discurso têm angariado cada vez mais adeptos, pessoas que convivem com a tecnologia e acreditam que as escolas precisam aceitar e incorporar os aparatos tecnológicos no seu dia a dia ou pessoas que, por refletirem sobre todas as mudanças e </w:t>
      </w:r>
      <w:r w:rsidR="00A30559" w:rsidRPr="00504B2A">
        <w:rPr>
          <w:rFonts w:ascii="Times New Roman" w:hAnsi="Times New Roman" w:cs="Times New Roman"/>
          <w:sz w:val="24"/>
          <w:szCs w:val="24"/>
        </w:rPr>
        <w:t>entenderem</w:t>
      </w:r>
      <w:r w:rsidRPr="00504B2A">
        <w:rPr>
          <w:rFonts w:ascii="Times New Roman" w:hAnsi="Times New Roman" w:cs="Times New Roman"/>
          <w:sz w:val="24"/>
          <w:szCs w:val="24"/>
        </w:rPr>
        <w:t xml:space="preserve"> um pouco mais o momento atual da humanidade, acreditam que a escola não pode ter muros, ou seja, ela tem que deixar de lado seus velhos estigmas de responsável pela civilização da sociedade, já que o conhecimento e a formação ocorrem de inúmeras maneiras, em diversas situações e em vários locais fora da escola.</w:t>
      </w:r>
    </w:p>
    <w:p w:rsidR="004141E0" w:rsidRDefault="004141E0" w:rsidP="004141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247C" w:rsidRDefault="00EC247C" w:rsidP="004141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247C" w:rsidRDefault="00EC24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eladeGrade4-nfase2"/>
        <w:tblW w:w="9911" w:type="dxa"/>
        <w:jc w:val="center"/>
        <w:tblLook w:val="03E0" w:firstRow="1" w:lastRow="1" w:firstColumn="1" w:lastColumn="1" w:noHBand="1" w:noVBand="0"/>
      </w:tblPr>
      <w:tblGrid>
        <w:gridCol w:w="667"/>
        <w:gridCol w:w="2180"/>
        <w:gridCol w:w="834"/>
        <w:gridCol w:w="1843"/>
        <w:gridCol w:w="2551"/>
        <w:gridCol w:w="1836"/>
      </w:tblGrid>
      <w:tr w:rsidR="001910C0" w:rsidTr="001163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7" w:type="dxa"/>
            <w:gridSpan w:val="2"/>
            <w:vAlign w:val="center"/>
          </w:tcPr>
          <w:p w:rsidR="00F00073" w:rsidRDefault="00F00073" w:rsidP="00084DA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Colaborador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4" w:type="dxa"/>
          </w:tcPr>
          <w:p w:rsidR="00F00073" w:rsidRDefault="00F00073" w:rsidP="004141E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Sexo</w:t>
            </w:r>
          </w:p>
        </w:tc>
        <w:tc>
          <w:tcPr>
            <w:tcW w:w="1843" w:type="dxa"/>
          </w:tcPr>
          <w:p w:rsidR="00F00073" w:rsidRDefault="00F00073" w:rsidP="004141E0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Departamento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1" w:type="dxa"/>
          </w:tcPr>
          <w:p w:rsidR="00F00073" w:rsidRDefault="00F00073" w:rsidP="004141E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Cargo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36" w:type="dxa"/>
          </w:tcPr>
          <w:p w:rsidR="00F00073" w:rsidRDefault="00F00073" w:rsidP="004141E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Salário Base</w:t>
            </w:r>
          </w:p>
        </w:tc>
      </w:tr>
      <w:tr w:rsidR="00AC5731" w:rsidTr="001163CD">
        <w:trPr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  <w:vAlign w:val="center"/>
          </w:tcPr>
          <w:p w:rsidR="00F00073" w:rsidRPr="00A6795D" w:rsidRDefault="00F00073" w:rsidP="00084DA2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noProof/>
                <w:lang w:eastAsia="pt-BR"/>
              </w:rPr>
              <w:drawing>
                <wp:inline distT="0" distB="0" distL="0" distR="0" wp14:anchorId="2949FF23" wp14:editId="16CDB15E">
                  <wp:extent cx="230588" cy="253034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essoas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852" t="29986" r="8116" b="52402"/>
                          <a:stretch/>
                        </pic:blipFill>
                        <pic:spPr bwMode="auto">
                          <a:xfrm>
                            <a:off x="0" y="0"/>
                            <a:ext cx="240124" cy="2634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0" w:type="dxa"/>
            <w:vAlign w:val="center"/>
          </w:tcPr>
          <w:p w:rsidR="00F00073" w:rsidRPr="00EC247C" w:rsidRDefault="00F00073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7C">
              <w:rPr>
                <w:rFonts w:ascii="Times New Roman" w:hAnsi="Times New Roman" w:cs="Times New Roman"/>
                <w:sz w:val="24"/>
                <w:szCs w:val="24"/>
              </w:rPr>
              <w:t>Ana Maria</w:t>
            </w:r>
          </w:p>
        </w:tc>
        <w:tc>
          <w:tcPr>
            <w:tcW w:w="834" w:type="dxa"/>
            <w:vAlign w:val="center"/>
          </w:tcPr>
          <w:p w:rsidR="00F00073" w:rsidRDefault="00F00073" w:rsidP="001163C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vAlign w:val="center"/>
          </w:tcPr>
          <w:p w:rsidR="00F00073" w:rsidRDefault="00F00073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Pessoal</w:t>
            </w:r>
          </w:p>
        </w:tc>
        <w:tc>
          <w:tcPr>
            <w:tcW w:w="2551" w:type="dxa"/>
            <w:vAlign w:val="center"/>
          </w:tcPr>
          <w:p w:rsidR="00F00073" w:rsidRDefault="00F00073" w:rsidP="001163C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:rsidR="00F00073" w:rsidRDefault="00F00073" w:rsidP="001163C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2623,00</w:t>
            </w:r>
          </w:p>
        </w:tc>
      </w:tr>
      <w:tr w:rsidR="00AC5731" w:rsidTr="001163CD">
        <w:trPr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  <w:vAlign w:val="center"/>
          </w:tcPr>
          <w:p w:rsidR="00F00073" w:rsidRPr="00A6795D" w:rsidRDefault="00AC5731" w:rsidP="00084DA2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noProof/>
                <w:lang w:eastAsia="pt-BR"/>
              </w:rPr>
              <w:drawing>
                <wp:inline distT="0" distB="0" distL="0" distR="0" wp14:anchorId="4F60F789" wp14:editId="560514BD">
                  <wp:extent cx="230400" cy="250923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essoas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41" t="8154" r="74312" b="72503"/>
                          <a:stretch/>
                        </pic:blipFill>
                        <pic:spPr bwMode="auto">
                          <a:xfrm>
                            <a:off x="0" y="0"/>
                            <a:ext cx="230400" cy="25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0" w:type="dxa"/>
            <w:vAlign w:val="center"/>
          </w:tcPr>
          <w:p w:rsidR="00F00073" w:rsidRPr="00EC247C" w:rsidRDefault="00F00073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7C">
              <w:rPr>
                <w:rFonts w:ascii="Times New Roman" w:hAnsi="Times New Roman" w:cs="Times New Roman"/>
                <w:sz w:val="24"/>
                <w:szCs w:val="24"/>
              </w:rPr>
              <w:t>João Paulo</w:t>
            </w:r>
          </w:p>
        </w:tc>
        <w:tc>
          <w:tcPr>
            <w:tcW w:w="834" w:type="dxa"/>
            <w:vAlign w:val="center"/>
          </w:tcPr>
          <w:p w:rsidR="00F00073" w:rsidRDefault="00F00073" w:rsidP="001163C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vAlign w:val="center"/>
          </w:tcPr>
          <w:p w:rsidR="00F00073" w:rsidRDefault="00F00073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Pessoal</w:t>
            </w:r>
          </w:p>
        </w:tc>
        <w:tc>
          <w:tcPr>
            <w:tcW w:w="2551" w:type="dxa"/>
            <w:vAlign w:val="center"/>
          </w:tcPr>
          <w:p w:rsidR="00F00073" w:rsidRDefault="00F00073" w:rsidP="001163C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:rsidR="00F00073" w:rsidRDefault="00F00073" w:rsidP="001163C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2896,30</w:t>
            </w:r>
          </w:p>
        </w:tc>
      </w:tr>
      <w:tr w:rsidR="00AC5731" w:rsidTr="001163CD">
        <w:trPr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  <w:vAlign w:val="center"/>
          </w:tcPr>
          <w:p w:rsidR="00F00073" w:rsidRPr="00A6795D" w:rsidRDefault="00AC5731" w:rsidP="00084DA2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noProof/>
                <w:lang w:eastAsia="pt-BR"/>
              </w:rPr>
              <w:drawing>
                <wp:inline distT="0" distB="0" distL="0" distR="0" wp14:anchorId="185DA546" wp14:editId="5B9A3370">
                  <wp:extent cx="206595" cy="252000"/>
                  <wp:effectExtent l="0" t="0" r="3175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essoas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75" t="50108" r="75146" b="30031"/>
                          <a:stretch/>
                        </pic:blipFill>
                        <pic:spPr bwMode="auto">
                          <a:xfrm>
                            <a:off x="0" y="0"/>
                            <a:ext cx="206595" cy="252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0" w:type="dxa"/>
            <w:vAlign w:val="center"/>
          </w:tcPr>
          <w:p w:rsidR="00F00073" w:rsidRPr="00EC247C" w:rsidRDefault="00F00073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7C">
              <w:rPr>
                <w:rFonts w:ascii="Times New Roman" w:hAnsi="Times New Roman" w:cs="Times New Roman"/>
                <w:sz w:val="24"/>
                <w:szCs w:val="24"/>
              </w:rPr>
              <w:t>Francisco Xavier</w:t>
            </w:r>
          </w:p>
        </w:tc>
        <w:tc>
          <w:tcPr>
            <w:tcW w:w="834" w:type="dxa"/>
            <w:vAlign w:val="center"/>
          </w:tcPr>
          <w:p w:rsidR="00F00073" w:rsidRDefault="00F00073" w:rsidP="001163C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vAlign w:val="center"/>
          </w:tcPr>
          <w:p w:rsidR="00F00073" w:rsidRDefault="00F00073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Vendas</w:t>
            </w:r>
          </w:p>
        </w:tc>
        <w:tc>
          <w:tcPr>
            <w:tcW w:w="2551" w:type="dxa"/>
            <w:vAlign w:val="center"/>
          </w:tcPr>
          <w:p w:rsidR="00F00073" w:rsidRDefault="00F00073" w:rsidP="001163C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Gerente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:rsidR="00F00073" w:rsidRDefault="00F00073" w:rsidP="001163C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4562,30</w:t>
            </w:r>
          </w:p>
        </w:tc>
      </w:tr>
      <w:tr w:rsidR="00AC5731" w:rsidTr="001163CD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  <w:vAlign w:val="center"/>
          </w:tcPr>
          <w:p w:rsidR="00F00073" w:rsidRPr="00A6795D" w:rsidRDefault="00AC5731" w:rsidP="00084DA2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noProof/>
                <w:lang w:eastAsia="pt-BR"/>
              </w:rPr>
              <w:drawing>
                <wp:inline distT="0" distB="0" distL="0" distR="0" wp14:anchorId="53F65AA5" wp14:editId="2D005751">
                  <wp:extent cx="238102" cy="252000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essoas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41" t="30392" r="74312" b="50810"/>
                          <a:stretch/>
                        </pic:blipFill>
                        <pic:spPr bwMode="auto">
                          <a:xfrm>
                            <a:off x="0" y="0"/>
                            <a:ext cx="238102" cy="252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0" w:type="dxa"/>
            <w:vAlign w:val="center"/>
          </w:tcPr>
          <w:p w:rsidR="00F00073" w:rsidRPr="00EC247C" w:rsidRDefault="00F00073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7C">
              <w:rPr>
                <w:rFonts w:ascii="Times New Roman" w:hAnsi="Times New Roman" w:cs="Times New Roman"/>
                <w:sz w:val="24"/>
                <w:szCs w:val="24"/>
              </w:rPr>
              <w:t>Carolina da Silva</w:t>
            </w:r>
          </w:p>
        </w:tc>
        <w:tc>
          <w:tcPr>
            <w:tcW w:w="834" w:type="dxa"/>
            <w:vAlign w:val="center"/>
          </w:tcPr>
          <w:p w:rsidR="00F00073" w:rsidRDefault="00F00073" w:rsidP="001163C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vAlign w:val="center"/>
          </w:tcPr>
          <w:p w:rsidR="00F00073" w:rsidRDefault="00F00073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Administrativo</w:t>
            </w:r>
          </w:p>
        </w:tc>
        <w:tc>
          <w:tcPr>
            <w:tcW w:w="2551" w:type="dxa"/>
            <w:vAlign w:val="center"/>
          </w:tcPr>
          <w:p w:rsidR="00F00073" w:rsidRDefault="00F00073" w:rsidP="001163C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Secretária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:rsidR="00F00073" w:rsidRDefault="00F00073" w:rsidP="001163C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3569,80</w:t>
            </w:r>
          </w:p>
        </w:tc>
      </w:tr>
      <w:tr w:rsidR="00AC5731" w:rsidTr="001163CD">
        <w:trPr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  <w:vAlign w:val="center"/>
          </w:tcPr>
          <w:p w:rsidR="00F00073" w:rsidRPr="00A6795D" w:rsidRDefault="00AC5731" w:rsidP="00084DA2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noProof/>
                <w:lang w:eastAsia="pt-BR"/>
              </w:rPr>
              <w:drawing>
                <wp:inline distT="0" distB="0" distL="0" distR="0" wp14:anchorId="265F9D85" wp14:editId="3D2AC3E5">
                  <wp:extent cx="230400" cy="269696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essoas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710" t="50108" r="7284" b="30031"/>
                          <a:stretch/>
                        </pic:blipFill>
                        <pic:spPr bwMode="auto">
                          <a:xfrm>
                            <a:off x="0" y="0"/>
                            <a:ext cx="230400" cy="2696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0" w:type="dxa"/>
            <w:vAlign w:val="center"/>
          </w:tcPr>
          <w:p w:rsidR="00F00073" w:rsidRPr="00EC247C" w:rsidRDefault="00F00073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7C">
              <w:rPr>
                <w:rFonts w:ascii="Times New Roman" w:hAnsi="Times New Roman" w:cs="Times New Roman"/>
                <w:sz w:val="24"/>
                <w:szCs w:val="24"/>
              </w:rPr>
              <w:t>Pedro Gonçalves</w:t>
            </w:r>
          </w:p>
        </w:tc>
        <w:tc>
          <w:tcPr>
            <w:tcW w:w="834" w:type="dxa"/>
            <w:vAlign w:val="center"/>
          </w:tcPr>
          <w:p w:rsidR="00F00073" w:rsidRDefault="00F00073" w:rsidP="001163C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vAlign w:val="center"/>
          </w:tcPr>
          <w:p w:rsidR="00F00073" w:rsidRDefault="00F00073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Administrativo</w:t>
            </w:r>
          </w:p>
        </w:tc>
        <w:tc>
          <w:tcPr>
            <w:tcW w:w="2551" w:type="dxa"/>
            <w:vAlign w:val="center"/>
          </w:tcPr>
          <w:p w:rsidR="00F00073" w:rsidRDefault="00F00073" w:rsidP="001163C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Estagiário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:rsidR="00F00073" w:rsidRDefault="00F00073" w:rsidP="001163C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1050,00</w:t>
            </w:r>
          </w:p>
        </w:tc>
      </w:tr>
      <w:tr w:rsidR="00AC5731" w:rsidTr="001163CD">
        <w:trPr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  <w:vAlign w:val="center"/>
          </w:tcPr>
          <w:p w:rsidR="001910C0" w:rsidRPr="00A6795D" w:rsidRDefault="00AC5731" w:rsidP="00084DA2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noProof/>
                <w:lang w:eastAsia="pt-BR"/>
              </w:rPr>
              <w:drawing>
                <wp:inline distT="0" distB="0" distL="0" distR="0" wp14:anchorId="046539F5" wp14:editId="3A6D2939">
                  <wp:extent cx="230400" cy="265548"/>
                  <wp:effectExtent l="0" t="0" r="0" b="127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essoas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025" t="50108" r="51688" b="30031"/>
                          <a:stretch/>
                        </pic:blipFill>
                        <pic:spPr bwMode="auto">
                          <a:xfrm>
                            <a:off x="0" y="0"/>
                            <a:ext cx="230400" cy="2655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0" w:type="dxa"/>
            <w:vAlign w:val="center"/>
          </w:tcPr>
          <w:p w:rsidR="001910C0" w:rsidRPr="00EC247C" w:rsidRDefault="001910C0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7C">
              <w:rPr>
                <w:rFonts w:ascii="Times New Roman" w:hAnsi="Times New Roman" w:cs="Times New Roman"/>
                <w:sz w:val="24"/>
                <w:szCs w:val="24"/>
              </w:rPr>
              <w:t>Maria João</w:t>
            </w:r>
          </w:p>
        </w:tc>
        <w:tc>
          <w:tcPr>
            <w:tcW w:w="834" w:type="dxa"/>
            <w:vAlign w:val="center"/>
          </w:tcPr>
          <w:p w:rsidR="001910C0" w:rsidRDefault="001910C0" w:rsidP="001163C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vAlign w:val="center"/>
          </w:tcPr>
          <w:p w:rsidR="001910C0" w:rsidRDefault="001910C0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Vendas</w:t>
            </w:r>
          </w:p>
        </w:tc>
        <w:tc>
          <w:tcPr>
            <w:tcW w:w="2551" w:type="dxa"/>
            <w:vAlign w:val="center"/>
          </w:tcPr>
          <w:p w:rsidR="001910C0" w:rsidRDefault="001910C0" w:rsidP="001163C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Vendedora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:rsidR="001910C0" w:rsidRDefault="001910C0" w:rsidP="001163C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1980,50</w:t>
            </w:r>
          </w:p>
        </w:tc>
      </w:tr>
      <w:tr w:rsidR="00AC5731" w:rsidTr="001163CD">
        <w:trPr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  <w:vAlign w:val="center"/>
          </w:tcPr>
          <w:p w:rsidR="00F00073" w:rsidRPr="00A6795D" w:rsidRDefault="00AC5731" w:rsidP="00084DA2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noProof/>
                <w:lang w:eastAsia="pt-BR"/>
              </w:rPr>
              <w:drawing>
                <wp:inline distT="0" distB="0" distL="0" distR="0" wp14:anchorId="07B4F215" wp14:editId="43B7CCC5">
                  <wp:extent cx="230400" cy="271735"/>
                  <wp:effectExtent l="0" t="0" r="0" b="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essoas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643" t="50108" r="29486" b="30031"/>
                          <a:stretch/>
                        </pic:blipFill>
                        <pic:spPr bwMode="auto">
                          <a:xfrm>
                            <a:off x="0" y="0"/>
                            <a:ext cx="230400" cy="2717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0" w:type="dxa"/>
            <w:vAlign w:val="center"/>
          </w:tcPr>
          <w:p w:rsidR="00F00073" w:rsidRPr="00EC247C" w:rsidRDefault="00F00073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7C">
              <w:rPr>
                <w:rFonts w:ascii="Times New Roman" w:hAnsi="Times New Roman" w:cs="Times New Roman"/>
                <w:sz w:val="24"/>
                <w:szCs w:val="24"/>
              </w:rPr>
              <w:t>Joana Pereira</w:t>
            </w:r>
          </w:p>
        </w:tc>
        <w:tc>
          <w:tcPr>
            <w:tcW w:w="834" w:type="dxa"/>
            <w:vAlign w:val="center"/>
          </w:tcPr>
          <w:p w:rsidR="00F00073" w:rsidRDefault="00F00073" w:rsidP="001163C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vAlign w:val="center"/>
          </w:tcPr>
          <w:p w:rsidR="00F00073" w:rsidRDefault="00F00073" w:rsidP="00116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Vendas</w:t>
            </w:r>
          </w:p>
        </w:tc>
        <w:tc>
          <w:tcPr>
            <w:tcW w:w="2551" w:type="dxa"/>
            <w:vAlign w:val="center"/>
          </w:tcPr>
          <w:p w:rsidR="00F00073" w:rsidRDefault="00F00073" w:rsidP="001163C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Vendedora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:rsidR="00F00073" w:rsidRDefault="00F00073" w:rsidP="001163C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2010,30</w:t>
            </w:r>
          </w:p>
        </w:tc>
      </w:tr>
      <w:tr w:rsidR="00EC247C" w:rsidTr="001163C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gridSpan w:val="5"/>
            <w:vAlign w:val="center"/>
          </w:tcPr>
          <w:p w:rsidR="00EC247C" w:rsidRDefault="00EC247C" w:rsidP="001163C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TOTAIS: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:rsidR="00EC247C" w:rsidRDefault="00EC247C" w:rsidP="001163C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\# "#.##0,00"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18.692,20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4141E0" w:rsidRPr="00504B2A" w:rsidRDefault="004141E0" w:rsidP="004141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1BBA" w:rsidRDefault="00AC1BBA" w:rsidP="005101EC"/>
    <w:bookmarkStart w:id="0" w:name="_MON_1562586304"/>
    <w:bookmarkEnd w:id="0"/>
    <w:p w:rsidR="00CD1F5B" w:rsidRDefault="00084DA2" w:rsidP="001163CD">
      <w:pPr>
        <w:jc w:val="center"/>
      </w:pPr>
      <w:r>
        <w:object w:dxaOrig="8237" w:dyaOrig="2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95pt;height:147.15pt" o:ole="">
            <v:imagedata r:id="rId13" o:title=""/>
          </v:shape>
          <o:OLEObject Type="Embed" ProgID="Excel.Sheet.12" ShapeID="_x0000_i1025" DrawAspect="Content" ObjectID="_1562588744" r:id="rId14"/>
        </w:object>
      </w:r>
    </w:p>
    <w:p w:rsidR="00CD1F5B" w:rsidRPr="005101EC" w:rsidRDefault="00CD1F5B" w:rsidP="005101EC">
      <w:bookmarkStart w:id="1" w:name="_GoBack"/>
      <w:bookmarkEnd w:id="1"/>
    </w:p>
    <w:sectPr w:rsidR="00CD1F5B" w:rsidRPr="005101EC" w:rsidSect="00504B2A">
      <w:headerReference w:type="default" r:id="rId15"/>
      <w:footerReference w:type="default" r:id="rId16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6D1" w:rsidRDefault="005016D1" w:rsidP="005101EC">
      <w:pPr>
        <w:spacing w:after="0" w:line="240" w:lineRule="auto"/>
      </w:pPr>
      <w:r>
        <w:separator/>
      </w:r>
    </w:p>
  </w:endnote>
  <w:endnote w:type="continuationSeparator" w:id="0">
    <w:p w:rsidR="005016D1" w:rsidRDefault="005016D1" w:rsidP="00510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1EC" w:rsidRPr="005101EC" w:rsidRDefault="005101EC">
    <w:pPr>
      <w:pStyle w:val="Rodap"/>
      <w:rPr>
        <w:rFonts w:ascii="Times New Roman" w:hAnsi="Times New Roman" w:cs="Times New Roman"/>
        <w:sz w:val="20"/>
        <w:szCs w:val="20"/>
      </w:rPr>
    </w:pPr>
    <w:r w:rsidRPr="005101EC">
      <w:rPr>
        <w:rFonts w:ascii="Times New Roman" w:hAnsi="Times New Roman" w:cs="Times New Roman"/>
        <w:sz w:val="20"/>
        <w:szCs w:val="20"/>
      </w:rPr>
      <w:t>Av.</w:t>
    </w:r>
    <w:r w:rsidR="00E80C5D">
      <w:rPr>
        <w:rFonts w:ascii="Times New Roman" w:hAnsi="Times New Roman" w:cs="Times New Roman"/>
        <w:sz w:val="20"/>
        <w:szCs w:val="20"/>
      </w:rPr>
      <w:t xml:space="preserve"> </w:t>
    </w:r>
    <w:r w:rsidRPr="005101EC">
      <w:rPr>
        <w:rFonts w:ascii="Times New Roman" w:hAnsi="Times New Roman" w:cs="Times New Roman"/>
        <w:sz w:val="20"/>
        <w:szCs w:val="20"/>
      </w:rPr>
      <w:t>Cristóvão Colombo, 1496 – Porto Alegre</w:t>
    </w:r>
    <w:r w:rsidRPr="005101EC">
      <w:rPr>
        <w:rFonts w:ascii="Times New Roman" w:hAnsi="Times New Roman" w:cs="Times New Roman"/>
        <w:sz w:val="20"/>
        <w:szCs w:val="20"/>
      </w:rPr>
      <w:tab/>
    </w:r>
    <w:r w:rsidRPr="005101EC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="00E80C5D">
      <w:rPr>
        <w:rFonts w:ascii="Times New Roman" w:hAnsi="Times New Roman" w:cs="Times New Roman"/>
        <w:sz w:val="20"/>
        <w:szCs w:val="20"/>
      </w:rPr>
      <w:sym w:font="Wingdings" w:char="F028"/>
    </w:r>
    <w:r w:rsidR="00E80C5D">
      <w:rPr>
        <w:rFonts w:ascii="Times New Roman" w:hAnsi="Times New Roman" w:cs="Times New Roman"/>
        <w:sz w:val="20"/>
        <w:szCs w:val="20"/>
      </w:rPr>
      <w:t xml:space="preserve"> </w:t>
    </w:r>
    <w:r w:rsidRPr="005101EC">
      <w:rPr>
        <w:rFonts w:ascii="Times New Roman" w:hAnsi="Times New Roman" w:cs="Times New Roman"/>
        <w:sz w:val="20"/>
        <w:szCs w:val="20"/>
      </w:rPr>
      <w:t>(51) 3073-2111</w:t>
    </w:r>
    <w:r w:rsidRPr="005101EC">
      <w:rPr>
        <w:rFonts w:ascii="Times New Roman" w:hAnsi="Times New Roman" w:cs="Times New Roman"/>
        <w:sz w:val="20"/>
        <w:szCs w:val="20"/>
      </w:rPr>
      <w:ptab w:relativeTo="margin" w:alignment="right" w:leader="none"/>
    </w:r>
    <w:r w:rsidRPr="005101EC">
      <w:rPr>
        <w:rFonts w:ascii="Times New Roman" w:hAnsi="Times New Roman" w:cs="Times New Roman"/>
        <w:sz w:val="20"/>
        <w:szCs w:val="20"/>
      </w:rPr>
      <w:fldChar w:fldCharType="begin"/>
    </w:r>
    <w:r w:rsidRPr="005101EC">
      <w:rPr>
        <w:rFonts w:ascii="Times New Roman" w:hAnsi="Times New Roman" w:cs="Times New Roman"/>
        <w:sz w:val="20"/>
        <w:szCs w:val="20"/>
      </w:rPr>
      <w:instrText xml:space="preserve"> PAGE  \* Arabic  \* MERGEFORMAT </w:instrText>
    </w:r>
    <w:r w:rsidRPr="005101EC">
      <w:rPr>
        <w:rFonts w:ascii="Times New Roman" w:hAnsi="Times New Roman" w:cs="Times New Roman"/>
        <w:sz w:val="20"/>
        <w:szCs w:val="20"/>
      </w:rPr>
      <w:fldChar w:fldCharType="separate"/>
    </w:r>
    <w:r w:rsidR="007E100F">
      <w:rPr>
        <w:rFonts w:ascii="Times New Roman" w:hAnsi="Times New Roman" w:cs="Times New Roman"/>
        <w:noProof/>
        <w:sz w:val="20"/>
        <w:szCs w:val="20"/>
      </w:rPr>
      <w:t>3</w:t>
    </w:r>
    <w:r w:rsidRPr="005101EC">
      <w:rPr>
        <w:rFonts w:ascii="Times New Roman" w:hAnsi="Times New Roman" w:cs="Times New Roman"/>
        <w:sz w:val="20"/>
        <w:szCs w:val="20"/>
      </w:rPr>
      <w:fldChar w:fldCharType="end"/>
    </w:r>
    <w:r w:rsidR="00E80C5D">
      <w:rPr>
        <w:rFonts w:ascii="Times New Roman" w:hAnsi="Times New Roman" w:cs="Times New Roman"/>
        <w:sz w:val="20"/>
        <w:szCs w:val="20"/>
      </w:rPr>
      <w:t>-</w:t>
    </w:r>
    <w:r w:rsidR="00E80C5D">
      <w:rPr>
        <w:rFonts w:ascii="Times New Roman" w:hAnsi="Times New Roman" w:cs="Times New Roman"/>
        <w:sz w:val="20"/>
        <w:szCs w:val="20"/>
      </w:rPr>
      <w:fldChar w:fldCharType="begin"/>
    </w:r>
    <w:r w:rsidR="00E80C5D">
      <w:rPr>
        <w:rFonts w:ascii="Times New Roman" w:hAnsi="Times New Roman" w:cs="Times New Roman"/>
        <w:sz w:val="20"/>
        <w:szCs w:val="20"/>
      </w:rPr>
      <w:instrText xml:space="preserve"> NUMPAGES   \* MERGEFORMAT </w:instrText>
    </w:r>
    <w:r w:rsidR="00E80C5D">
      <w:rPr>
        <w:rFonts w:ascii="Times New Roman" w:hAnsi="Times New Roman" w:cs="Times New Roman"/>
        <w:sz w:val="20"/>
        <w:szCs w:val="20"/>
      </w:rPr>
      <w:fldChar w:fldCharType="separate"/>
    </w:r>
    <w:r w:rsidR="007E100F">
      <w:rPr>
        <w:rFonts w:ascii="Times New Roman" w:hAnsi="Times New Roman" w:cs="Times New Roman"/>
        <w:noProof/>
        <w:sz w:val="20"/>
        <w:szCs w:val="20"/>
      </w:rPr>
      <w:t>3</w:t>
    </w:r>
    <w:r w:rsidR="00E80C5D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6D1" w:rsidRDefault="005016D1" w:rsidP="005101EC">
      <w:pPr>
        <w:spacing w:after="0" w:line="240" w:lineRule="auto"/>
      </w:pPr>
      <w:r>
        <w:separator/>
      </w:r>
    </w:p>
  </w:footnote>
  <w:footnote w:type="continuationSeparator" w:id="0">
    <w:p w:rsidR="005016D1" w:rsidRDefault="005016D1" w:rsidP="005101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1EC" w:rsidRDefault="005101EC" w:rsidP="005101EC">
    <w:pPr>
      <w:pStyle w:val="Cabealho"/>
      <w:tabs>
        <w:tab w:val="clear" w:pos="8504"/>
        <w:tab w:val="right" w:pos="9639"/>
      </w:tabs>
      <w:rPr>
        <w:rFonts w:ascii="Arial Black" w:hAnsi="Arial Black"/>
      </w:rPr>
    </w:pPr>
    <w:r w:rsidRPr="005101EC">
      <w:rPr>
        <w:rFonts w:ascii="Arial Black" w:hAnsi="Arial Black"/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-156845</wp:posOffset>
          </wp:positionV>
          <wp:extent cx="476885" cy="47688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famid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885" cy="476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101EC">
      <w:rPr>
        <w:rFonts w:ascii="Arial Black" w:hAnsi="Arial Black"/>
      </w:rPr>
      <w:t>ALFAMÍDIA – Educação Profissional</w:t>
    </w:r>
    <w:r w:rsidRPr="005101EC">
      <w:rPr>
        <w:rFonts w:ascii="Arial Black" w:hAnsi="Arial Black"/>
      </w:rPr>
      <w:tab/>
      <w:t>Word Profissional</w:t>
    </w:r>
  </w:p>
  <w:p w:rsidR="005101EC" w:rsidRPr="005101EC" w:rsidRDefault="005101EC" w:rsidP="005101EC">
    <w:pPr>
      <w:pStyle w:val="Cabealho"/>
      <w:tabs>
        <w:tab w:val="clear" w:pos="8504"/>
        <w:tab w:val="right" w:pos="9639"/>
      </w:tabs>
      <w:rPr>
        <w:rFonts w:ascii="Arial Black" w:hAnsi="Arial Black"/>
      </w:rPr>
    </w:pPr>
    <w:r>
      <w:rPr>
        <w:rFonts w:ascii="Arial Black" w:hAnsi="Arial Black"/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19381</wp:posOffset>
              </wp:positionH>
              <wp:positionV relativeFrom="paragraph">
                <wp:posOffset>108309</wp:posOffset>
              </wp:positionV>
              <wp:extent cx="6154310" cy="0"/>
              <wp:effectExtent l="38100" t="38100" r="75565" b="9525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5431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39134A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5pt,8.55pt" to="486.1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" strokecolor="black [3200]" strokeweight="2pt">
              <v:shadow on="t" color="black" opacity="24903f" origin=",.5" offset="0,.55556mm"/>
            </v:line>
          </w:pict>
        </mc:Fallback>
      </mc:AlternateContent>
    </w:r>
  </w:p>
  <w:p w:rsidR="005101EC" w:rsidRDefault="005101E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56F20"/>
    <w:multiLevelType w:val="hybridMultilevel"/>
    <w:tmpl w:val="D84438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E508A2"/>
    <w:multiLevelType w:val="multilevel"/>
    <w:tmpl w:val="D8A236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09"/>
    <w:rsid w:val="00043AA8"/>
    <w:rsid w:val="00084DA2"/>
    <w:rsid w:val="001163CD"/>
    <w:rsid w:val="001910C0"/>
    <w:rsid w:val="001B0753"/>
    <w:rsid w:val="001C7E7E"/>
    <w:rsid w:val="00216996"/>
    <w:rsid w:val="003058B8"/>
    <w:rsid w:val="00322C65"/>
    <w:rsid w:val="003B761B"/>
    <w:rsid w:val="003D374D"/>
    <w:rsid w:val="003F1509"/>
    <w:rsid w:val="003F2A6E"/>
    <w:rsid w:val="004141E0"/>
    <w:rsid w:val="004474FC"/>
    <w:rsid w:val="004C1CB6"/>
    <w:rsid w:val="005016D1"/>
    <w:rsid w:val="00504B2A"/>
    <w:rsid w:val="005101EC"/>
    <w:rsid w:val="005F740D"/>
    <w:rsid w:val="00685CFF"/>
    <w:rsid w:val="007A67FA"/>
    <w:rsid w:val="007E100F"/>
    <w:rsid w:val="00800C88"/>
    <w:rsid w:val="008843C3"/>
    <w:rsid w:val="00932C8C"/>
    <w:rsid w:val="00A30559"/>
    <w:rsid w:val="00A6795D"/>
    <w:rsid w:val="00AC1BBA"/>
    <w:rsid w:val="00AC5731"/>
    <w:rsid w:val="00AC58A6"/>
    <w:rsid w:val="00B77860"/>
    <w:rsid w:val="00BB04FA"/>
    <w:rsid w:val="00CD1F5B"/>
    <w:rsid w:val="00D06F93"/>
    <w:rsid w:val="00D07369"/>
    <w:rsid w:val="00E80C5D"/>
    <w:rsid w:val="00EC247C"/>
    <w:rsid w:val="00F00073"/>
    <w:rsid w:val="00F7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557D3E-D955-47C7-A49B-6009652B7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0736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2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F2A6E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5101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101EC"/>
  </w:style>
  <w:style w:type="paragraph" w:styleId="Rodap">
    <w:name w:val="footer"/>
    <w:basedOn w:val="Normal"/>
    <w:link w:val="RodapChar"/>
    <w:uiPriority w:val="99"/>
    <w:unhideWhenUsed/>
    <w:rsid w:val="005101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101EC"/>
  </w:style>
  <w:style w:type="table" w:styleId="Tabelacomgrade">
    <w:name w:val="Table Grid"/>
    <w:basedOn w:val="Tabelanormal"/>
    <w:uiPriority w:val="59"/>
    <w:rsid w:val="00A67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deGrade4-nfase2">
    <w:name w:val="Grid Table 4 Accent 2"/>
    <w:basedOn w:val="Tabelanormal"/>
    <w:uiPriority w:val="49"/>
    <w:rsid w:val="00A679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lara">
    <w:name w:val="Light List"/>
    <w:basedOn w:val="Tabelanormal"/>
    <w:uiPriority w:val="61"/>
    <w:rsid w:val="00084DA2"/>
    <w:pPr>
      <w:spacing w:after="0" w:line="240" w:lineRule="auto"/>
    </w:pPr>
    <w:rPr>
      <w:rFonts w:eastAsiaTheme="minorEastAsia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9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package" Target="embeddings/Planilha_do_Microsoft_Excel1.xls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982</Words>
  <Characters>5309</Characters>
  <Application>Microsoft Office Word</Application>
  <DocSecurity>0</DocSecurity>
  <Lines>44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TEAM OS</Company>
  <LinksUpToDate>false</LinksUpToDate>
  <CharactersWithSpaces>6279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</dc:creator>
  <cp:lastModifiedBy>Marcia</cp:lastModifiedBy>
  <cp:revision>3</cp:revision>
  <dcterms:created xsi:type="dcterms:W3CDTF">2017-07-26T13:31:00Z</dcterms:created>
  <dcterms:modified xsi:type="dcterms:W3CDTF">2017-07-26T18:39:00Z</dcterms:modified>
</cp:coreProperties>
</file>